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shd w:val="clear" w:color="auto" w:fill="555555"/>
        <w:tblCellMar>
          <w:left w:w="0" w:type="dxa"/>
          <w:right w:w="0" w:type="dxa"/>
        </w:tblCellMar>
        <w:tblLook w:val="04A0"/>
      </w:tblPr>
      <w:tblGrid>
        <w:gridCol w:w="9600"/>
      </w:tblGrid>
      <w:tr w:rsidR="008B068C" w:rsidRPr="008B068C" w:rsidTr="008B068C">
        <w:trPr>
          <w:tblCellSpacing w:w="0" w:type="dxa"/>
        </w:trPr>
        <w:tc>
          <w:tcPr>
            <w:tcW w:w="0" w:type="auto"/>
            <w:shd w:val="clear" w:color="auto" w:fill="555555"/>
            <w:tcMar>
              <w:top w:w="75" w:type="dxa"/>
              <w:left w:w="120" w:type="dxa"/>
              <w:bottom w:w="75" w:type="dxa"/>
              <w:right w:w="120" w:type="dxa"/>
            </w:tcMar>
            <w:hideMark/>
          </w:tcPr>
          <w:p w:rsidR="008B068C" w:rsidRPr="008B068C" w:rsidRDefault="008B068C" w:rsidP="008B068C">
            <w:pPr>
              <w:spacing w:after="0" w:line="240" w:lineRule="auto"/>
              <w:rPr>
                <w:rFonts w:ascii="Arial" w:eastAsia="Times New Roman" w:hAnsi="Arial" w:cs="Arial"/>
                <w:color w:val="FFFFFF"/>
                <w:sz w:val="24"/>
                <w:szCs w:val="24"/>
              </w:rPr>
            </w:pPr>
            <w:r w:rsidRPr="008B068C">
              <w:rPr>
                <w:rFonts w:ascii="Arial" w:eastAsia="Times New Roman" w:hAnsi="Arial" w:cs="Arial"/>
                <w:b/>
                <w:bCs/>
                <w:color w:val="FFFFFF"/>
                <w:sz w:val="24"/>
                <w:szCs w:val="24"/>
              </w:rPr>
              <w:t>New Standard</w:t>
            </w:r>
          </w:p>
        </w:tc>
      </w:tr>
    </w:tbl>
    <w:p w:rsidR="008B068C" w:rsidRPr="008B068C" w:rsidRDefault="008B068C" w:rsidP="008B068C">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tblPr>
      <w:tblGrid>
        <w:gridCol w:w="9600"/>
      </w:tblGrid>
      <w:tr w:rsidR="008B068C" w:rsidRPr="008B068C" w:rsidTr="008B068C">
        <w:trPr>
          <w:tblCellSpacing w:w="0" w:type="dxa"/>
        </w:trPr>
        <w:tc>
          <w:tcPr>
            <w:tcW w:w="0" w:type="auto"/>
            <w:shd w:val="clear" w:color="auto" w:fill="FFFFFF"/>
            <w:tcMar>
              <w:top w:w="105" w:type="dxa"/>
              <w:left w:w="120" w:type="dxa"/>
              <w:bottom w:w="105" w:type="dxa"/>
              <w:right w:w="120" w:type="dxa"/>
            </w:tcMar>
            <w:hideMark/>
          </w:tcPr>
          <w:p w:rsidR="008B068C" w:rsidRPr="008B068C" w:rsidRDefault="008B068C" w:rsidP="008B068C">
            <w:pPr>
              <w:spacing w:line="240" w:lineRule="auto"/>
              <w:jc w:val="center"/>
              <w:rPr>
                <w:rFonts w:ascii="Arial" w:eastAsia="Times New Roman" w:hAnsi="Arial" w:cs="Arial"/>
                <w:color w:val="000000"/>
              </w:rPr>
            </w:pPr>
            <w:r w:rsidRPr="008B068C">
              <w:rPr>
                <w:rFonts w:ascii="Arial" w:eastAsia="Times New Roman" w:hAnsi="Arial" w:cs="Arial"/>
                <w:color w:val="000000"/>
              </w:rPr>
              <w:t>                                </w:t>
            </w:r>
            <w:r>
              <w:rPr>
                <w:rFonts w:ascii="Arial" w:eastAsia="Times New Roman" w:hAnsi="Arial" w:cs="Arial"/>
                <w:noProof/>
                <w:color w:val="000000"/>
              </w:rPr>
              <w:drawing>
                <wp:inline distT="0" distB="0" distL="0" distR="0">
                  <wp:extent cx="2047875" cy="1085850"/>
                  <wp:effectExtent l="19050" t="0" r="9525" b="0"/>
                  <wp:docPr id="1" name="yui_3_16_0_ym19_1_1515469964685_3923" descr="http://files.constantcontact.com/96e439ea201/0a781f8c-7303-4560-9152-1ca3650432b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6_0_ym19_1_1515469964685_3923" descr="http://files.constantcontact.com/96e439ea201/0a781f8c-7303-4560-9152-1ca3650432b6.jpg"/>
                          <pic:cNvPicPr>
                            <a:picLocks noChangeAspect="1" noChangeArrowheads="1"/>
                          </pic:cNvPicPr>
                        </pic:nvPicPr>
                        <pic:blipFill>
                          <a:blip r:embed="rId4"/>
                          <a:srcRect/>
                          <a:stretch>
                            <a:fillRect/>
                          </a:stretch>
                        </pic:blipFill>
                        <pic:spPr bwMode="auto">
                          <a:xfrm>
                            <a:off x="0" y="0"/>
                            <a:ext cx="2047875" cy="1085850"/>
                          </a:xfrm>
                          <a:prstGeom prst="rect">
                            <a:avLst/>
                          </a:prstGeom>
                          <a:noFill/>
                          <a:ln w="9525">
                            <a:noFill/>
                            <a:miter lim="800000"/>
                            <a:headEnd/>
                            <a:tailEnd/>
                          </a:ln>
                        </pic:spPr>
                      </pic:pic>
                    </a:graphicData>
                  </a:graphic>
                </wp:inline>
              </w:drawing>
            </w:r>
            <w:r w:rsidRPr="008B068C">
              <w:rPr>
                <w:rFonts w:ascii="Arial" w:eastAsia="Times New Roman" w:hAnsi="Arial" w:cs="Arial"/>
                <w:color w:val="000000"/>
              </w:rPr>
              <w:t>                        </w:t>
            </w:r>
          </w:p>
          <w:p w:rsidR="008B068C" w:rsidRPr="008B068C" w:rsidRDefault="008B068C" w:rsidP="008B068C">
            <w:pPr>
              <w:spacing w:after="0" w:line="600" w:lineRule="atLeast"/>
              <w:jc w:val="center"/>
              <w:rPr>
                <w:rFonts w:ascii="Arial" w:eastAsia="Times New Roman" w:hAnsi="Arial" w:cs="Arial"/>
                <w:b/>
                <w:bCs/>
                <w:color w:val="000000"/>
                <w:sz w:val="36"/>
                <w:szCs w:val="36"/>
              </w:rPr>
            </w:pPr>
            <w:r w:rsidRPr="008B068C">
              <w:rPr>
                <w:rFonts w:ascii="Arial" w:eastAsia="Times New Roman" w:hAnsi="Arial" w:cs="Arial"/>
                <w:b/>
                <w:bCs/>
                <w:color w:val="000000"/>
                <w:sz w:val="36"/>
                <w:szCs w:val="36"/>
              </w:rPr>
              <w:t>The Bureau of Labor Statistics has approved for 2018 a separate definition for Surgical Assistants.</w:t>
            </w:r>
          </w:p>
          <w:p w:rsidR="008B068C" w:rsidRPr="008B068C" w:rsidRDefault="008B068C" w:rsidP="008B068C">
            <w:pPr>
              <w:spacing w:after="0" w:line="600" w:lineRule="atLeast"/>
              <w:jc w:val="center"/>
              <w:rPr>
                <w:rFonts w:ascii="Arial" w:eastAsia="Times New Roman" w:hAnsi="Arial" w:cs="Arial"/>
                <w:b/>
                <w:bCs/>
                <w:color w:val="000000"/>
                <w:sz w:val="36"/>
                <w:szCs w:val="36"/>
              </w:rPr>
            </w:pPr>
          </w:p>
          <w:p w:rsidR="008B068C" w:rsidRPr="008B068C" w:rsidRDefault="008B068C" w:rsidP="008B068C">
            <w:pPr>
              <w:spacing w:after="0" w:line="240" w:lineRule="auto"/>
              <w:rPr>
                <w:rFonts w:ascii="Calibri" w:eastAsia="Times New Roman" w:hAnsi="Calibri" w:cs="Arial"/>
                <w:i/>
                <w:iCs/>
                <w:color w:val="000000"/>
                <w:sz w:val="28"/>
                <w:szCs w:val="28"/>
              </w:rPr>
            </w:pPr>
            <w:r w:rsidRPr="008B068C">
              <w:rPr>
                <w:rFonts w:ascii="Calibri" w:eastAsia="Times New Roman" w:hAnsi="Calibri" w:cs="Arial"/>
                <w:i/>
                <w:iCs/>
                <w:color w:val="000000"/>
                <w:sz w:val="28"/>
                <w:szCs w:val="28"/>
              </w:rPr>
              <w:t>This is the accepted definition as it is listed:</w:t>
            </w:r>
          </w:p>
          <w:p w:rsidR="008B068C" w:rsidRPr="008B068C" w:rsidRDefault="008B068C" w:rsidP="008B068C">
            <w:pPr>
              <w:spacing w:after="0" w:line="240" w:lineRule="auto"/>
              <w:rPr>
                <w:rFonts w:ascii="Calibri" w:eastAsia="Times New Roman" w:hAnsi="Calibri" w:cs="Arial"/>
                <w:i/>
                <w:iCs/>
                <w:color w:val="000000"/>
                <w:sz w:val="28"/>
                <w:szCs w:val="28"/>
              </w:rPr>
            </w:pPr>
            <w:r w:rsidRPr="008B068C">
              <w:rPr>
                <w:rFonts w:ascii="Calibri" w:eastAsia="Times New Roman" w:hAnsi="Calibri" w:cs="Arial"/>
                <w:i/>
                <w:iCs/>
                <w:color w:val="000000"/>
                <w:sz w:val="28"/>
                <w:szCs w:val="28"/>
              </w:rPr>
              <w:t> </w:t>
            </w:r>
          </w:p>
          <w:p w:rsidR="008B068C" w:rsidRPr="008B068C" w:rsidRDefault="008B068C" w:rsidP="008B068C">
            <w:pPr>
              <w:spacing w:after="0" w:line="240" w:lineRule="auto"/>
              <w:rPr>
                <w:rFonts w:ascii="Times New Roman" w:eastAsia="Times New Roman" w:hAnsi="Times New Roman" w:cs="Times New Roman"/>
                <w:i/>
                <w:iCs/>
                <w:sz w:val="24"/>
                <w:szCs w:val="24"/>
              </w:rPr>
            </w:pPr>
            <w:r w:rsidRPr="008B068C">
              <w:rPr>
                <w:rFonts w:ascii="Calibri" w:eastAsia="Times New Roman" w:hAnsi="Calibri" w:cs="Arial"/>
                <w:i/>
                <w:iCs/>
                <w:color w:val="000000"/>
                <w:sz w:val="28"/>
                <w:szCs w:val="28"/>
              </w:rPr>
              <w:t>29-9093 Surgical Assistants Assist in operations, under the supervision of surgeons. </w:t>
            </w:r>
            <w:r w:rsidRPr="008B068C">
              <w:rPr>
                <w:rFonts w:ascii="Calibri" w:eastAsia="Times New Roman" w:hAnsi="Calibri" w:cs="Arial"/>
                <w:i/>
                <w:iCs/>
                <w:color w:val="000000"/>
                <w:sz w:val="28"/>
              </w:rPr>
              <w:t xml:space="preserve"> </w:t>
            </w:r>
          </w:p>
          <w:p w:rsidR="008B068C" w:rsidRPr="008B068C" w:rsidRDefault="008B068C" w:rsidP="008B068C">
            <w:pPr>
              <w:spacing w:after="0" w:line="240" w:lineRule="auto"/>
              <w:rPr>
                <w:rFonts w:ascii="Times New Roman" w:eastAsia="Times New Roman" w:hAnsi="Times New Roman" w:cs="Times New Roman"/>
                <w:sz w:val="24"/>
                <w:szCs w:val="24"/>
              </w:rPr>
            </w:pPr>
            <w:r w:rsidRPr="008B068C">
              <w:rPr>
                <w:rFonts w:ascii="Calibri" w:eastAsia="Times New Roman" w:hAnsi="Calibri" w:cs="Arial"/>
                <w:i/>
                <w:iCs/>
                <w:color w:val="000000"/>
                <w:sz w:val="28"/>
                <w:szCs w:val="28"/>
              </w:rPr>
              <w:t>May, in accordance with State laws, help surgeons to make incisions and close surgical sites, manipulate or remove tissues, implant surgical devices or drains, suction the surgical site, place catheters, clamp or cauterize vessels or tissue, and apply dressings to surgical site. Excludes "Registered Nurses" (29-1141) and "Surgical Technologists" (29-2055)</w:t>
            </w:r>
          </w:p>
        </w:tc>
      </w:tr>
    </w:tbl>
    <w:p w:rsidR="00410A16" w:rsidRDefault="00410A16"/>
    <w:sectPr w:rsidR="00410A1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B068C"/>
    <w:rsid w:val="00410A16"/>
    <w:rsid w:val="008B06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B068C"/>
    <w:rPr>
      <w:i/>
      <w:iCs/>
    </w:rPr>
  </w:style>
  <w:style w:type="paragraph" w:styleId="BalloonText">
    <w:name w:val="Balloon Text"/>
    <w:basedOn w:val="Normal"/>
    <w:link w:val="BalloonTextChar"/>
    <w:uiPriority w:val="99"/>
    <w:semiHidden/>
    <w:unhideWhenUsed/>
    <w:rsid w:val="008B06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06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32680407">
      <w:bodyDiv w:val="1"/>
      <w:marLeft w:val="0"/>
      <w:marRight w:val="0"/>
      <w:marTop w:val="0"/>
      <w:marBottom w:val="0"/>
      <w:divBdr>
        <w:top w:val="none" w:sz="0" w:space="0" w:color="auto"/>
        <w:left w:val="none" w:sz="0" w:space="0" w:color="auto"/>
        <w:bottom w:val="none" w:sz="0" w:space="0" w:color="auto"/>
        <w:right w:val="none" w:sz="0" w:space="0" w:color="auto"/>
      </w:divBdr>
      <w:divsChild>
        <w:div w:id="609166467">
          <w:marLeft w:val="0"/>
          <w:marRight w:val="0"/>
          <w:marTop w:val="0"/>
          <w:marBottom w:val="0"/>
          <w:divBdr>
            <w:top w:val="none" w:sz="0" w:space="0" w:color="auto"/>
            <w:left w:val="none" w:sz="0" w:space="0" w:color="auto"/>
            <w:bottom w:val="none" w:sz="0" w:space="0" w:color="auto"/>
            <w:right w:val="none" w:sz="0" w:space="0" w:color="auto"/>
          </w:divBdr>
        </w:div>
        <w:div w:id="1449280209">
          <w:marLeft w:val="0"/>
          <w:marRight w:val="0"/>
          <w:marTop w:val="0"/>
          <w:marBottom w:val="200"/>
          <w:divBdr>
            <w:top w:val="none" w:sz="0" w:space="0" w:color="auto"/>
            <w:left w:val="none" w:sz="0" w:space="0" w:color="auto"/>
            <w:bottom w:val="none" w:sz="0" w:space="0" w:color="auto"/>
            <w:right w:val="none" w:sz="0" w:space="0" w:color="auto"/>
          </w:divBdr>
        </w:div>
        <w:div w:id="1909683186">
          <w:marLeft w:val="0"/>
          <w:marRight w:val="0"/>
          <w:marTop w:val="0"/>
          <w:marBottom w:val="0"/>
          <w:divBdr>
            <w:top w:val="none" w:sz="0" w:space="0" w:color="auto"/>
            <w:left w:val="none" w:sz="0" w:space="0" w:color="auto"/>
            <w:bottom w:val="none" w:sz="0" w:space="0" w:color="auto"/>
            <w:right w:val="none" w:sz="0" w:space="0" w:color="auto"/>
          </w:divBdr>
        </w:div>
        <w:div w:id="204560767">
          <w:marLeft w:val="0"/>
          <w:marRight w:val="0"/>
          <w:marTop w:val="0"/>
          <w:marBottom w:val="0"/>
          <w:divBdr>
            <w:top w:val="none" w:sz="0" w:space="0" w:color="auto"/>
            <w:left w:val="none" w:sz="0" w:space="0" w:color="auto"/>
            <w:bottom w:val="none" w:sz="0" w:space="0" w:color="auto"/>
            <w:right w:val="none" w:sz="0" w:space="0" w:color="auto"/>
          </w:divBdr>
          <w:divsChild>
            <w:div w:id="1112089037">
              <w:marLeft w:val="0"/>
              <w:marRight w:val="0"/>
              <w:marTop w:val="0"/>
              <w:marBottom w:val="0"/>
              <w:divBdr>
                <w:top w:val="none" w:sz="0" w:space="0" w:color="auto"/>
                <w:left w:val="none" w:sz="0" w:space="0" w:color="auto"/>
                <w:bottom w:val="none" w:sz="0" w:space="0" w:color="auto"/>
                <w:right w:val="none" w:sz="0" w:space="0" w:color="auto"/>
              </w:divBdr>
            </w:div>
            <w:div w:id="1271746113">
              <w:marLeft w:val="0"/>
              <w:marRight w:val="0"/>
              <w:marTop w:val="0"/>
              <w:marBottom w:val="0"/>
              <w:divBdr>
                <w:top w:val="none" w:sz="0" w:space="0" w:color="auto"/>
                <w:left w:val="none" w:sz="0" w:space="0" w:color="auto"/>
                <w:bottom w:val="none" w:sz="0" w:space="0" w:color="auto"/>
                <w:right w:val="none" w:sz="0" w:space="0" w:color="auto"/>
              </w:divBdr>
            </w:div>
            <w:div w:id="866680307">
              <w:marLeft w:val="0"/>
              <w:marRight w:val="0"/>
              <w:marTop w:val="0"/>
              <w:marBottom w:val="0"/>
              <w:divBdr>
                <w:top w:val="none" w:sz="0" w:space="0" w:color="auto"/>
                <w:left w:val="none" w:sz="0" w:space="0" w:color="auto"/>
                <w:bottom w:val="none" w:sz="0" w:space="0" w:color="auto"/>
                <w:right w:val="none" w:sz="0" w:space="0" w:color="auto"/>
              </w:divBdr>
              <w:divsChild>
                <w:div w:id="64057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100</Words>
  <Characters>572</Characters>
  <Application>Microsoft Office Word</Application>
  <DocSecurity>0</DocSecurity>
  <Lines>4</Lines>
  <Paragraphs>1</Paragraphs>
  <ScaleCrop>false</ScaleCrop>
  <Company/>
  <LinksUpToDate>false</LinksUpToDate>
  <CharactersWithSpaces>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2018-01-09T04:05:00Z</cp:lastPrinted>
  <dcterms:created xsi:type="dcterms:W3CDTF">2018-01-09T04:08:00Z</dcterms:created>
  <dcterms:modified xsi:type="dcterms:W3CDTF">2018-01-09T04:08:00Z</dcterms:modified>
</cp:coreProperties>
</file>